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0269A" w:rsidP="4C3F97D6" w:rsidRDefault="00801A9A" w14:paraId="00000001" w14:textId="09646030">
      <w:pPr>
        <w:shd w:val="clear" w:color="auto" w:fill="FFFFFF" w:themeFill="background1"/>
        <w:jc w:val="center"/>
      </w:pPr>
      <w:r w:rsidRPr="4C3F97D6" w:rsidR="4C3F97D6">
        <w:rPr>
          <w:b w:val="1"/>
          <w:bCs w:val="1"/>
        </w:rPr>
        <w:t>NATURE ACTION PLAN 2026</w:t>
      </w:r>
      <w:r w:rsidR="4C3F97D6">
        <w:rPr/>
        <w:t xml:space="preserve"> </w:t>
      </w:r>
    </w:p>
    <w:p w:rsidR="00F0269A" w:rsidRDefault="00801A9A" w14:paraId="00000002" w14:textId="77777777">
      <w:pPr>
        <w:shd w:val="clear" w:color="auto" w:fill="FFFFFF"/>
        <w:jc w:val="center"/>
        <w:rPr>
          <w:color w:val="92D050"/>
        </w:rPr>
      </w:pPr>
      <w:r>
        <w:rPr>
          <w:b/>
          <w:bCs/>
          <w:color w:val="92D050"/>
        </w:rPr>
        <w:t>RECOMMENDATIONS</w:t>
      </w:r>
      <w:r>
        <w:rPr>
          <w:color w:val="92D050"/>
        </w:rPr>
        <w:t xml:space="preserve"> </w:t>
      </w:r>
    </w:p>
    <w:p w:rsidR="00F0269A" w:rsidRDefault="00801A9A" w14:paraId="00000003" w14:textId="77777777">
      <w:pPr>
        <w:shd w:val="clear" w:color="auto" w:fill="FFFFFF"/>
      </w:pPr>
      <w:r>
        <w:t xml:space="preserve"> </w:t>
      </w:r>
    </w:p>
    <w:p w:rsidR="00F0269A" w:rsidP="132658ED" w:rsidRDefault="00801A9A" w14:paraId="00000004" w14:textId="77777777">
      <w:pPr>
        <w:shd w:val="clear" w:color="auto" w:fill="FFFFFF" w:themeFill="background1"/>
      </w:pPr>
      <w:r w:rsidRPr="132658ED" w:rsidR="132658ED">
        <w:rPr>
          <w:lang w:val="en-US"/>
        </w:rPr>
        <w:t>Canada’s</w:t>
      </w:r>
      <w:hyperlink r:id="Rbd42270e874747a4">
        <w:r w:rsidRPr="132658ED" w:rsidR="132658ED">
          <w:rPr>
            <w:lang w:val="en-US"/>
          </w:rPr>
          <w:t xml:space="preserve"> </w:t>
        </w:r>
      </w:hyperlink>
      <w:hyperlink r:id="R098f53fad99c4d89">
        <w:r w:rsidRPr="132658ED" w:rsidR="132658ED">
          <w:rPr>
            <w:color w:val="0000FF"/>
            <w:u w:val="single"/>
            <w:lang w:val="en-US"/>
          </w:rPr>
          <w:t>2030 Nature Strategy</w:t>
        </w:r>
      </w:hyperlink>
      <w:r w:rsidRPr="132658ED" w:rsidR="132658ED">
        <w:rPr>
          <w:lang w:val="en-US"/>
        </w:rPr>
        <w:t xml:space="preserve"> provides a comprehensive blueprint fulfilling our commitments under the Kunming Montreal Global Biodiversity Framework - including halting and reversing biodiversity loss through effective management, protecting 30% of lands and waters and restoring 30% of degrades ecosystems by 2030 – through collaborative action and contributions from all levels of government, Indigenous rightsholders, philanthropy, civil society and the private sector. As the Government of Canada prepares to announce a new, </w:t>
      </w:r>
      <w:r w:rsidRPr="132658ED" w:rsidR="132658ED">
        <w:rPr>
          <w:lang w:val="en-US"/>
        </w:rPr>
        <w:t>additional</w:t>
      </w:r>
      <w:r w:rsidRPr="132658ED" w:rsidR="132658ED">
        <w:rPr>
          <w:lang w:val="en-US"/>
        </w:rPr>
        <w:t xml:space="preserve"> a</w:t>
      </w:r>
      <w:r w:rsidRPr="132658ED" w:rsidR="132658ED">
        <w:rPr>
          <w:lang w:val="en-US"/>
        </w:rPr>
        <w:t xml:space="preserve">pproach for delivering on its nature commitments, it should be clear on how the two strategies - and associated policies, programs, funding, and progress reporting - will be coordinated. </w:t>
      </w:r>
    </w:p>
    <w:p w:rsidR="00F0269A" w:rsidRDefault="00801A9A" w14:paraId="00000005" w14:textId="77777777">
      <w:pPr>
        <w:shd w:val="clear" w:color="auto" w:fill="FFFFFF"/>
      </w:pPr>
      <w:r>
        <w:t xml:space="preserve"> </w:t>
      </w:r>
    </w:p>
    <w:p w:rsidR="00F0269A" w:rsidP="4C3F97D6" w:rsidRDefault="00801A9A" w14:paraId="00000006" w14:textId="6030FC22">
      <w:pPr>
        <w:shd w:val="clear" w:color="auto" w:fill="FFFFFF" w:themeFill="background1"/>
      </w:pPr>
      <w:r w:rsidR="4C3F97D6">
        <w:rPr/>
        <w:t xml:space="preserve">We welcome the forthcoming action plan as an opportunity to accelerate progress towards Canada’s 2030 Nature Strategy through the introduction of new tools that put nature and its stewards at the heart of Canada’s nation-building and economic strategies. We encourage an approach that:  </w:t>
      </w:r>
    </w:p>
    <w:p w:rsidR="00F0269A" w:rsidRDefault="00801A9A" w14:paraId="00000007" w14:textId="77777777">
      <w:pPr>
        <w:numPr>
          <w:ilvl w:val="0"/>
          <w:numId w:val="4"/>
        </w:numPr>
        <w:ind w:left="1080"/>
      </w:pPr>
      <w:r>
        <w:rPr>
          <w:b/>
          <w:bCs/>
        </w:rPr>
        <w:t xml:space="preserve">Enhances </w:t>
      </w:r>
      <w:r>
        <w:t>coordination and</w:t>
      </w:r>
      <w:r>
        <w:rPr>
          <w:b/>
          <w:bCs/>
        </w:rPr>
        <w:t xml:space="preserve"> </w:t>
      </w:r>
      <w:r>
        <w:t xml:space="preserve">mutual accountability for nature </w:t>
      </w:r>
    </w:p>
    <w:p w:rsidR="00F0269A" w:rsidRDefault="00801A9A" w14:paraId="00000008" w14:textId="77777777">
      <w:pPr>
        <w:numPr>
          <w:ilvl w:val="0"/>
          <w:numId w:val="17"/>
        </w:numPr>
        <w:ind w:left="1080"/>
      </w:pPr>
      <w:r>
        <w:rPr>
          <w:b/>
          <w:bCs/>
        </w:rPr>
        <w:t xml:space="preserve">Delivers </w:t>
      </w:r>
      <w:r>
        <w:t xml:space="preserve">on existing and committed protection and restoration projects </w:t>
      </w:r>
    </w:p>
    <w:p w:rsidR="00F0269A" w:rsidRDefault="00801A9A" w14:paraId="00000009" w14:textId="77777777">
      <w:pPr>
        <w:numPr>
          <w:ilvl w:val="0"/>
          <w:numId w:val="13"/>
        </w:numPr>
        <w:ind w:left="1080"/>
      </w:pPr>
      <w:r>
        <w:rPr>
          <w:b/>
          <w:bCs/>
        </w:rPr>
        <w:t xml:space="preserve">Supercharges </w:t>
      </w:r>
      <w:r>
        <w:t>nature</w:t>
      </w:r>
      <w:r>
        <w:rPr>
          <w:b/>
          <w:bCs/>
        </w:rPr>
        <w:t xml:space="preserve"> </w:t>
      </w:r>
      <w:r>
        <w:t xml:space="preserve">finance while building projects of national interest </w:t>
      </w:r>
    </w:p>
    <w:p w:rsidR="00F0269A" w:rsidRDefault="00801A9A" w14:paraId="0000000A" w14:textId="77777777">
      <w:pPr>
        <w:numPr>
          <w:ilvl w:val="0"/>
          <w:numId w:val="1"/>
        </w:numPr>
        <w:ind w:left="1080"/>
      </w:pPr>
      <w:r>
        <w:rPr>
          <w:b/>
          <w:bCs/>
        </w:rPr>
        <w:t xml:space="preserve">Enables </w:t>
      </w:r>
      <w:r>
        <w:t xml:space="preserve">investment in nature-positive land- and marine-based productivity </w:t>
      </w:r>
    </w:p>
    <w:p w:rsidR="00F0269A" w:rsidRDefault="00801A9A" w14:paraId="0000000B" w14:textId="77777777">
      <w:pPr>
        <w:numPr>
          <w:ilvl w:val="0"/>
          <w:numId w:val="9"/>
        </w:numPr>
        <w:ind w:left="1080"/>
      </w:pPr>
      <w:r>
        <w:rPr>
          <w:b/>
          <w:bCs/>
        </w:rPr>
        <w:t xml:space="preserve">Invests </w:t>
      </w:r>
      <w:r>
        <w:t xml:space="preserve">in essential market infrastructure for nature-based credit market </w:t>
      </w:r>
    </w:p>
    <w:p w:rsidR="00F0269A" w:rsidRDefault="00801A9A" w14:paraId="0000000C" w14:textId="77777777">
      <w:pPr>
        <w:numPr>
          <w:ilvl w:val="0"/>
          <w:numId w:val="18"/>
        </w:numPr>
        <w:ind w:left="1080"/>
      </w:pPr>
      <w:r>
        <w:rPr>
          <w:b/>
          <w:bCs/>
        </w:rPr>
        <w:t xml:space="preserve">Leads </w:t>
      </w:r>
      <w:r>
        <w:t xml:space="preserve">the global shift towards natural capital fiscal planning </w:t>
      </w:r>
    </w:p>
    <w:p w:rsidR="00F0269A" w:rsidRDefault="00801A9A" w14:paraId="0000000D" w14:textId="77777777">
      <w:pPr>
        <w:shd w:val="clear" w:color="auto" w:fill="FFFFFF"/>
        <w:ind w:left="1080"/>
      </w:pPr>
      <w:r>
        <w:t xml:space="preserve"> </w:t>
      </w:r>
    </w:p>
    <w:p w:rsidR="00F0269A" w:rsidRDefault="00801A9A" w14:paraId="0000000E" w14:textId="77777777">
      <w:pPr>
        <w:shd w:val="clear" w:color="auto" w:fill="FFFFFF"/>
        <w:jc w:val="center"/>
      </w:pPr>
      <w:r>
        <w:rPr>
          <w:b/>
          <w:bCs/>
        </w:rPr>
        <w:t>ENHANCE</w:t>
      </w:r>
      <w:r>
        <w:t xml:space="preserve"> </w:t>
      </w:r>
    </w:p>
    <w:p w:rsidR="00F0269A" w:rsidRDefault="00801A9A" w14:paraId="0000000F" w14:textId="77777777">
      <w:pPr>
        <w:shd w:val="clear" w:color="auto" w:fill="FFFFFF"/>
        <w:jc w:val="center"/>
        <w:rPr>
          <w:color w:val="92D050"/>
        </w:rPr>
      </w:pPr>
      <w:r>
        <w:rPr>
          <w:b/>
          <w:bCs/>
          <w:color w:val="92D050"/>
        </w:rPr>
        <w:t>COORDINATION AND MUTUAL ACCOUNTABILITY FOR NATURE</w:t>
      </w:r>
      <w:r>
        <w:rPr>
          <w:color w:val="92D050"/>
        </w:rPr>
        <w:t xml:space="preserve"> </w:t>
      </w:r>
    </w:p>
    <w:p w:rsidR="00F0269A" w:rsidP="132658ED" w:rsidRDefault="00801A9A" w14:paraId="00000010" w14:textId="08C64F5C">
      <w:pPr>
        <w:shd w:val="clear" w:color="auto" w:fill="FFFFFF" w:themeFill="background1"/>
        <w:spacing w:before="240" w:after="240"/>
        <w:jc w:val="both"/>
        <w:rPr>
          <w:lang w:val="en-US"/>
        </w:rPr>
      </w:pPr>
      <w:r w:rsidRPr="4C3F97D6" w:rsidR="4C3F97D6">
        <w:rPr>
          <w:b w:val="1"/>
          <w:bCs w:val="1"/>
          <w:lang w:val="en-US"/>
        </w:rPr>
        <w:t>Clarify departmental mandated and appoint a dedicated Cabinet committee and senior PCO point person.</w:t>
      </w:r>
      <w:r w:rsidRPr="4C3F97D6" w:rsidR="4C3F97D6">
        <w:rPr>
          <w:lang w:val="en-US"/>
        </w:rPr>
        <w:t xml:space="preserve"> The lack of department-specific mandate letters, confusion around the authorities vested in the Secretary of State for Nature, the elimination of “Oceans” from title of Minister of Fisheries, and shifting of nature files from PCH to ECCC in recent months has led to unclear lines of accountability and confusion among department officials and stakeholders, both internal and external. The forthcoming action plan should clarify who </w:t>
      </w:r>
      <w:r w:rsidRPr="4C3F97D6" w:rsidR="4C3F97D6">
        <w:rPr>
          <w:lang w:val="en-US"/>
        </w:rPr>
        <w:t>is responsible for</w:t>
      </w:r>
      <w:r w:rsidRPr="4C3F97D6" w:rsidR="4C3F97D6">
        <w:rPr>
          <w:lang w:val="en-US"/>
        </w:rPr>
        <w:t xml:space="preserve"> what, and establish measures to ensure effective interdepartmental coordination to ensure nature-positivity is effectively woven into cross-cutting priorities, including projects of national interest, forest, agriculture, conservation-based and marine sector support.  </w:t>
      </w:r>
    </w:p>
    <w:p w:rsidR="00F0269A" w:rsidP="0557B2E4" w:rsidRDefault="00801A9A" w14:paraId="00000011" w14:textId="3115A72B">
      <w:pPr>
        <w:pStyle w:val="Normal"/>
        <w:suppressLineNumbers w:val="0"/>
        <w:shd w:val="clear" w:color="auto" w:fill="FFFFFF" w:themeFill="background1"/>
        <w:spacing w:before="240" w:beforeAutospacing="off" w:after="240" w:afterAutospacing="off" w:line="276" w:lineRule="auto"/>
        <w:ind w:left="0" w:right="0"/>
        <w:jc w:val="both"/>
        <w:rPr>
          <w:lang w:val="en-US"/>
        </w:rPr>
      </w:pPr>
      <w:r w:rsidRPr="0557B2E4" w:rsidR="0557B2E4">
        <w:rPr>
          <w:b w:val="1"/>
          <w:bCs w:val="1"/>
          <w:lang w:val="en-US"/>
        </w:rPr>
        <w:t xml:space="preserve">Engage provincial, </w:t>
      </w:r>
      <w:r w:rsidRPr="0557B2E4" w:rsidR="0557B2E4">
        <w:rPr>
          <w:b w:val="1"/>
          <w:bCs w:val="1"/>
          <w:lang w:val="en-US"/>
        </w:rPr>
        <w:t>territorial</w:t>
      </w:r>
      <w:r w:rsidRPr="0557B2E4" w:rsidR="0557B2E4">
        <w:rPr>
          <w:b w:val="1"/>
          <w:bCs w:val="1"/>
          <w:lang w:val="en-US"/>
        </w:rPr>
        <w:t xml:space="preserve"> and Indigenous rightsholders, and other experts in development of specific policies and programs.</w:t>
      </w:r>
      <w:r w:rsidRPr="0557B2E4" w:rsidR="0557B2E4">
        <w:rPr>
          <w:lang w:val="en-US"/>
        </w:rPr>
        <w:t xml:space="preserve"> Many governments, rightsholders and stakeholders </w:t>
      </w:r>
      <w:r w:rsidRPr="0557B2E4" w:rsidR="0557B2E4">
        <w:rPr>
          <w:lang w:val="en-US"/>
        </w:rPr>
        <w:t>remain</w:t>
      </w:r>
      <w:r w:rsidRPr="0557B2E4" w:rsidR="0557B2E4">
        <w:rPr>
          <w:lang w:val="en-US"/>
        </w:rPr>
        <w:t xml:space="preserve"> only vaguely aware of forthcoming strategy, and uncertain about government of Canada’s intentions related to nature files. Adequate and early engagement with provinces, territories, and Indigenous rightsholders, and continued support for Nature Agreements, will be key to keep existing momentum on track, and necessary to successful implementation of the existing 2030 Nature Strategy as well as any new commitments outlined in the forthcoming action plan. </w:t>
      </w:r>
    </w:p>
    <w:p w:rsidR="00F0269A" w:rsidRDefault="00801A9A" w14:paraId="00000012" w14:textId="77777777">
      <w:pPr>
        <w:shd w:val="clear" w:color="auto" w:fill="FFFFFF"/>
        <w:jc w:val="center"/>
      </w:pPr>
      <w:r>
        <w:t xml:space="preserve"> </w:t>
      </w:r>
    </w:p>
    <w:p w:rsidR="00F0269A" w:rsidRDefault="00801A9A" w14:paraId="00000013" w14:textId="77777777">
      <w:pPr>
        <w:shd w:val="clear" w:color="auto" w:fill="FFFFFF"/>
        <w:jc w:val="center"/>
      </w:pPr>
      <w:r>
        <w:rPr>
          <w:b/>
          <w:bCs/>
        </w:rPr>
        <w:t>DELIVER</w:t>
      </w:r>
      <w:r>
        <w:t xml:space="preserve"> </w:t>
      </w:r>
    </w:p>
    <w:p w:rsidR="00F0269A" w:rsidRDefault="00801A9A" w14:paraId="00000014" w14:textId="77777777">
      <w:pPr>
        <w:shd w:val="clear" w:color="auto" w:fill="FFFFFF"/>
        <w:jc w:val="center"/>
        <w:rPr>
          <w:color w:val="92D050"/>
        </w:rPr>
      </w:pPr>
      <w:r>
        <w:rPr>
          <w:b/>
          <w:bCs/>
          <w:color w:val="92D050"/>
        </w:rPr>
        <w:t>NATURE PROTECTION AND RESTORATION</w:t>
      </w:r>
      <w:r>
        <w:rPr>
          <w:color w:val="92D050"/>
        </w:rPr>
        <w:t xml:space="preserve"> </w:t>
      </w:r>
    </w:p>
    <w:p w:rsidR="00F0269A" w:rsidP="132658ED" w:rsidRDefault="00801A9A" w14:paraId="00000015" w14:textId="22B8B275">
      <w:pPr>
        <w:shd w:val="clear" w:color="auto" w:fill="FFFFFF" w:themeFill="background1"/>
        <w:spacing w:before="240"/>
        <w:jc w:val="both"/>
      </w:pPr>
      <w:r w:rsidRPr="0557B2E4" w:rsidR="0557B2E4">
        <w:rPr>
          <w:b w:val="1"/>
          <w:bCs w:val="1"/>
          <w:lang w:val="en-US"/>
        </w:rPr>
        <w:t>Maintain adequate federal funding to deliver on existing nature protection and restoration commitments.</w:t>
      </w:r>
      <w:r w:rsidRPr="0557B2E4" w:rsidR="0557B2E4">
        <w:rPr>
          <w:lang w:val="en-US"/>
        </w:rPr>
        <w:t xml:space="preserve"> Several existing programs are poised to deliver progress towards Canada’s 2030 Nature Strategy, yet stakeholders, rightsholders, and provincial and territorial governments </w:t>
      </w:r>
      <w:r w:rsidRPr="0557B2E4" w:rsidR="0557B2E4">
        <w:rPr>
          <w:lang w:val="en-US"/>
        </w:rPr>
        <w:t>remain</w:t>
      </w:r>
      <w:r w:rsidRPr="0557B2E4" w:rsidR="0557B2E4">
        <w:rPr>
          <w:lang w:val="en-US"/>
        </w:rPr>
        <w:t xml:space="preserve"> uncertain about their future. The forthcoming action plan should affirm sustained federal funding and capacity related to Indigenous Guardians, Indigenous-led conservation programs, provincial/territorial Nature Agreements, Project Finance for Permanence implementation and closing, National Park and Marine Conservation Area establishment, Urban Parks, OECMs and Ecological Corridors, and other conservation activities. Key priorities include: </w:t>
      </w:r>
    </w:p>
    <w:p w:rsidR="00F0269A" w:rsidRDefault="00801A9A" w14:paraId="00000016" w14:textId="77777777">
      <w:pPr>
        <w:numPr>
          <w:ilvl w:val="0"/>
          <w:numId w:val="5"/>
        </w:numPr>
        <w:ind w:left="1440"/>
      </w:pPr>
      <w:r>
        <w:t xml:space="preserve">PFP implementation and closing, including: </w:t>
      </w:r>
    </w:p>
    <w:p w:rsidR="00F0269A" w:rsidRDefault="00801A9A" w14:paraId="00000017" w14:textId="77777777">
      <w:pPr>
        <w:numPr>
          <w:ilvl w:val="0"/>
          <w:numId w:val="14"/>
        </w:numPr>
        <w:ind w:left="2160"/>
      </w:pPr>
      <w:r>
        <w:t xml:space="preserve">Great Bear Sea  </w:t>
      </w:r>
    </w:p>
    <w:p w:rsidR="00F0269A" w:rsidRDefault="00801A9A" w14:paraId="00000018" w14:textId="77777777">
      <w:pPr>
        <w:numPr>
          <w:ilvl w:val="0"/>
          <w:numId w:val="2"/>
        </w:numPr>
        <w:ind w:left="2160"/>
      </w:pPr>
      <w:r>
        <w:t xml:space="preserve">Our Land for the Future – Northwest Territories  </w:t>
      </w:r>
    </w:p>
    <w:p w:rsidR="00F0269A" w:rsidRDefault="00801A9A" w14:paraId="00000019" w14:textId="77777777">
      <w:pPr>
        <w:numPr>
          <w:ilvl w:val="0"/>
          <w:numId w:val="15"/>
        </w:numPr>
        <w:ind w:left="2160"/>
      </w:pPr>
      <w:r>
        <w:t xml:space="preserve">Qikiqtani </w:t>
      </w:r>
    </w:p>
    <w:p w:rsidR="00F0269A" w:rsidRDefault="00801A9A" w14:paraId="0000001A" w14:textId="77777777">
      <w:pPr>
        <w:numPr>
          <w:ilvl w:val="0"/>
          <w:numId w:val="11"/>
        </w:numPr>
        <w:ind w:left="2160"/>
        <w:rPr/>
      </w:pPr>
      <w:r w:rsidRPr="132658ED" w:rsidR="132658ED">
        <w:rPr>
          <w:lang w:val="en-US"/>
        </w:rPr>
        <w:t>Omushkego</w:t>
      </w:r>
      <w:r w:rsidRPr="132658ED" w:rsidR="132658ED">
        <w:rPr>
          <w:lang w:val="en-US"/>
        </w:rPr>
        <w:t xml:space="preserve"> </w:t>
      </w:r>
      <w:r w:rsidRPr="132658ED" w:rsidR="132658ED">
        <w:rPr>
          <w:lang w:val="en-US"/>
        </w:rPr>
        <w:t>Wahkohtowin</w:t>
      </w:r>
      <w:r w:rsidRPr="132658ED" w:rsidR="132658ED">
        <w:rPr>
          <w:lang w:val="en-US"/>
        </w:rPr>
        <w:t xml:space="preserve"> PFP (not yet closed) </w:t>
      </w:r>
    </w:p>
    <w:p w:rsidR="00F0269A" w:rsidRDefault="00801A9A" w14:paraId="0000001B" w14:textId="77777777">
      <w:pPr>
        <w:numPr>
          <w:ilvl w:val="0"/>
          <w:numId w:val="10"/>
        </w:numPr>
        <w:ind w:left="1440"/>
      </w:pPr>
      <w:r>
        <w:t xml:space="preserve">Nature Agreements and IPCA establishment, including: </w:t>
      </w:r>
    </w:p>
    <w:p w:rsidR="00F0269A" w:rsidRDefault="00801A9A" w14:paraId="0000001C" w14:textId="77777777">
      <w:pPr>
        <w:numPr>
          <w:ilvl w:val="0"/>
          <w:numId w:val="8"/>
        </w:numPr>
        <w:ind w:left="2160"/>
      </w:pPr>
      <w:r>
        <w:t xml:space="preserve">The BC Tripartite Framework Agreement on Nature Conservation, including sustained collaboration with the Tripartite Nature Committee (First Nations Leadership Council, Canada, and BC) to guide ongoing implementation, monitoring and progress reporting, ensuring renewal of key programs such as the Indigenous-Led Area-Based Conservation fund and addressing any financing gaps created by the winding down of federal funding programs, including 2 Billion Trees. </w:t>
      </w:r>
    </w:p>
    <w:p w:rsidR="00F0269A" w:rsidP="132658ED" w:rsidRDefault="00801A9A" w14:paraId="0000001D" w14:textId="77777777">
      <w:pPr>
        <w:numPr>
          <w:ilvl w:val="0"/>
          <w:numId w:val="6"/>
        </w:numPr>
        <w:ind w:left="2160"/>
        <w:rPr>
          <w:lang w:val="en-US"/>
        </w:rPr>
      </w:pPr>
      <w:r w:rsidRPr="132658ED" w:rsidR="132658ED">
        <w:rPr>
          <w:lang w:val="en-US"/>
        </w:rPr>
        <w:t xml:space="preserve">The launch and financing of a MB Nature Agreement following the conclusion of the MOU period in March 2026. Working with Indigenous partners and the province of MB to </w:t>
      </w:r>
      <w:r w:rsidRPr="132658ED" w:rsidR="132658ED">
        <w:rPr>
          <w:lang w:val="en-US"/>
        </w:rPr>
        <w:t>initiate</w:t>
      </w:r>
      <w:r w:rsidRPr="132658ED" w:rsidR="132658ED">
        <w:rPr>
          <w:lang w:val="en-US"/>
        </w:rPr>
        <w:t xml:space="preserve"> and advance processes towards the establishment of protected areas, including IPCAs</w:t>
      </w:r>
      <w:r w:rsidRPr="132658ED" w:rsidR="132658ED">
        <w:rPr>
          <w:lang w:val="en-US"/>
        </w:rPr>
        <w:t xml:space="preserve">.  </w:t>
      </w:r>
    </w:p>
    <w:p w:rsidR="00F0269A" w:rsidRDefault="00801A9A" w14:paraId="0000001E" w14:textId="77777777">
      <w:pPr>
        <w:numPr>
          <w:ilvl w:val="0"/>
          <w:numId w:val="3"/>
        </w:numPr>
        <w:ind w:left="2160"/>
        <w:rPr/>
      </w:pPr>
      <w:r w:rsidRPr="132658ED" w:rsidR="132658ED">
        <w:rPr>
          <w:lang w:val="en-US"/>
        </w:rPr>
        <w:t xml:space="preserve">Sustained collaboration among Yukon First Nations, conservation </w:t>
      </w:r>
      <w:r w:rsidRPr="132658ED" w:rsidR="132658ED">
        <w:rPr>
          <w:lang w:val="en-US"/>
        </w:rPr>
        <w:t>organizations</w:t>
      </w:r>
      <w:r w:rsidRPr="132658ED" w:rsidR="132658ED">
        <w:rPr>
          <w:lang w:val="en-US"/>
        </w:rPr>
        <w:t xml:space="preserve"> and philanthropy to advance an Indigenous-led, large-scale conservation finance agreement to protect 9.3 million hectares. </w:t>
      </w:r>
    </w:p>
    <w:p w:rsidR="00F0269A" w:rsidRDefault="00801A9A" w14:paraId="0000001F" w14:textId="77777777">
      <w:pPr>
        <w:shd w:val="clear" w:color="auto" w:fill="FFFFFF"/>
        <w:spacing w:before="240"/>
        <w:jc w:val="both"/>
      </w:pPr>
      <w:r>
        <w:t xml:space="preserve">Nature is productive capital. Protecting these ecosystems—forests, wetlands, marine habitats—protects the asset stocks that generate essential services underpinning economic activity. These investments provide the essential platform on which to build new private capital mechanisms to significantly grow and accelerate the rate of conservation in Canada. Replacement investments for marine and terrestrial conservation can be designed to reduce inefficiencies and maximize impact. </w:t>
      </w:r>
    </w:p>
    <w:p w:rsidR="00F0269A" w:rsidRDefault="00801A9A" w14:paraId="00000020" w14:textId="77777777">
      <w:pPr>
        <w:shd w:val="clear" w:color="auto" w:fill="FFFFFF"/>
        <w:ind w:left="360"/>
        <w:jc w:val="center"/>
        <w:rPr>
          <w:color w:val="333333"/>
          <w:sz w:val="18"/>
          <w:szCs w:val="18"/>
        </w:rPr>
      </w:pPr>
      <w:r>
        <w:rPr>
          <w:color w:val="333333"/>
          <w:sz w:val="18"/>
          <w:szCs w:val="18"/>
        </w:rPr>
        <w:t xml:space="preserve"> </w:t>
      </w:r>
    </w:p>
    <w:p w:rsidR="00F0269A" w:rsidRDefault="00801A9A" w14:paraId="00000021" w14:textId="77777777">
      <w:pPr>
        <w:shd w:val="clear" w:color="auto" w:fill="FFFFFF"/>
        <w:ind w:left="360"/>
        <w:jc w:val="center"/>
        <w:rPr>
          <w:color w:val="333333"/>
          <w:sz w:val="18"/>
          <w:szCs w:val="18"/>
        </w:rPr>
      </w:pPr>
      <w:r>
        <w:rPr>
          <w:b/>
          <w:bCs/>
          <w:color w:val="333333"/>
          <w:sz w:val="18"/>
          <w:szCs w:val="18"/>
        </w:rPr>
        <w:t>Canada Strong alignment</w:t>
      </w:r>
      <w:r>
        <w:rPr>
          <w:color w:val="333333"/>
          <w:sz w:val="18"/>
          <w:szCs w:val="18"/>
        </w:rPr>
        <w:t xml:space="preserve"> </w:t>
      </w:r>
    </w:p>
    <w:p w:rsidR="00F0269A" w:rsidP="132658ED" w:rsidRDefault="00801A9A" w14:paraId="00000022" w14:textId="77777777">
      <w:pPr>
        <w:shd w:val="clear" w:color="auto" w:fill="FFFFFF" w:themeFill="background1"/>
        <w:ind w:left="360"/>
        <w:jc w:val="center"/>
      </w:pPr>
      <w:r w:rsidRPr="132658ED" w:rsidR="132658ED">
        <w:rPr>
          <w:color w:val="333333"/>
          <w:sz w:val="18"/>
          <w:szCs w:val="18"/>
          <w:lang w:val="en-US"/>
        </w:rPr>
        <w:t>Delivers on pledges to “protect more nature</w:t>
      </w:r>
      <w:r w:rsidRPr="132658ED" w:rsidR="132658ED">
        <w:rPr>
          <w:color w:val="333333"/>
          <w:sz w:val="18"/>
          <w:szCs w:val="18"/>
          <w:lang w:val="en-US"/>
        </w:rPr>
        <w:t>”,</w:t>
      </w:r>
      <w:r w:rsidRPr="132658ED" w:rsidR="132658ED">
        <w:rPr>
          <w:color w:val="333333"/>
          <w:sz w:val="18"/>
          <w:szCs w:val="18"/>
          <w:lang w:val="en-US"/>
        </w:rPr>
        <w:t xml:space="preserve"> “Conserve nature in partnership with Indigenous Peoples,” “protect more of our freshwater” and “supercharged conservation efforts” through place-based investments</w:t>
      </w:r>
      <w:r w:rsidRPr="132658ED" w:rsidR="132658ED">
        <w:rPr>
          <w:color w:val="333333"/>
          <w:sz w:val="18"/>
          <w:szCs w:val="18"/>
          <w:lang w:val="en-US"/>
        </w:rPr>
        <w:t xml:space="preserve">. </w:t>
      </w:r>
      <w:r w:rsidRPr="132658ED" w:rsidR="132658ED">
        <w:rPr>
          <w:lang w:val="en-US"/>
        </w:rPr>
        <w:t xml:space="preserve"> </w:t>
      </w:r>
      <w:r w:rsidRPr="132658ED" w:rsidR="132658ED">
        <w:rPr>
          <w:lang w:val="en-US"/>
        </w:rPr>
        <w:t xml:space="preserve"> </w:t>
      </w:r>
    </w:p>
    <w:p w:rsidR="00F0269A" w:rsidRDefault="00801A9A" w14:paraId="00000023" w14:textId="77777777">
      <w:pPr>
        <w:shd w:val="clear" w:color="auto" w:fill="FFFFFF"/>
        <w:jc w:val="center"/>
      </w:pPr>
      <w:r>
        <w:t xml:space="preserve"> </w:t>
      </w:r>
    </w:p>
    <w:p w:rsidR="00F0269A" w:rsidRDefault="00801A9A" w14:paraId="00000024" w14:textId="77777777">
      <w:pPr>
        <w:shd w:val="clear" w:color="auto" w:fill="FFFFFF"/>
        <w:jc w:val="center"/>
      </w:pPr>
      <w:r>
        <w:t xml:space="preserve"> </w:t>
      </w:r>
    </w:p>
    <w:p w:rsidR="00F0269A" w:rsidRDefault="00801A9A" w14:paraId="00000025" w14:textId="77777777">
      <w:pPr>
        <w:shd w:val="clear" w:color="auto" w:fill="FFFFFF"/>
        <w:jc w:val="center"/>
      </w:pPr>
      <w:r>
        <w:rPr>
          <w:b/>
          <w:bCs/>
        </w:rPr>
        <w:t>SUPERCHARGE</w:t>
      </w:r>
      <w:r>
        <w:t xml:space="preserve"> </w:t>
      </w:r>
    </w:p>
    <w:p w:rsidR="00F0269A" w:rsidRDefault="00801A9A" w14:paraId="00000026" w14:textId="77777777">
      <w:pPr>
        <w:shd w:val="clear" w:color="auto" w:fill="FFFFFF"/>
        <w:jc w:val="center"/>
        <w:rPr>
          <w:color w:val="92D050"/>
        </w:rPr>
      </w:pPr>
      <w:r>
        <w:rPr>
          <w:b/>
          <w:bCs/>
          <w:color w:val="92D050"/>
        </w:rPr>
        <w:t>PROJECTS OF NATURAL INTEREST</w:t>
      </w:r>
      <w:r>
        <w:rPr>
          <w:color w:val="92D050"/>
        </w:rPr>
        <w:t xml:space="preserve"> </w:t>
      </w:r>
    </w:p>
    <w:p w:rsidR="00F0269A" w:rsidRDefault="00801A9A" w14:paraId="00000027" w14:textId="77777777">
      <w:pPr>
        <w:shd w:val="clear" w:color="auto" w:fill="FFFFFF"/>
        <w:jc w:val="center"/>
        <w:rPr>
          <w:color w:val="92D050"/>
        </w:rPr>
      </w:pPr>
      <w:r>
        <w:rPr>
          <w:color w:val="92D050"/>
        </w:rPr>
        <w:t xml:space="preserve"> </w:t>
      </w:r>
    </w:p>
    <w:p w:rsidR="00F0269A" w:rsidP="132658ED" w:rsidRDefault="00801A9A" w14:paraId="00000028" w14:textId="77777777">
      <w:pPr>
        <w:shd w:val="clear" w:color="auto" w:fill="FFFFFF" w:themeFill="background1"/>
        <w:jc w:val="both"/>
        <w:rPr>
          <w:lang w:val="en-US"/>
        </w:rPr>
      </w:pPr>
      <w:r w:rsidRPr="2D66B7E6" w:rsidR="2D66B7E6">
        <w:rPr>
          <w:b w:val="1"/>
          <w:bCs w:val="1"/>
          <w:lang w:val="en-US"/>
        </w:rPr>
        <w:t xml:space="preserve">Drive nature net positive outcomes through Projects of National Interest, while supercharging finance for nature protection and restoration. </w:t>
      </w:r>
      <w:r w:rsidRPr="2D66B7E6" w:rsidR="2D66B7E6">
        <w:rPr>
          <w:lang w:val="en-US"/>
        </w:rPr>
        <w:t xml:space="preserve">Structure the Nature Protection Fund as a partnership-based program delivery mechanism capitalized in part by encouraging proponents of Projects of National Interest to offset and compensate for ecosystem impacts – ensuring major projects yield major gains for ecosystems (see recommendation on Nature-Based Market Infrastructure below). Ensure </w:t>
      </w:r>
      <w:r w:rsidRPr="2D66B7E6" w:rsidR="2D66B7E6">
        <w:rPr>
          <w:lang w:val="en-US"/>
        </w:rPr>
        <w:t>appropriate safeguards</w:t>
      </w:r>
      <w:r w:rsidRPr="2D66B7E6" w:rsidR="2D66B7E6">
        <w:rPr>
          <w:lang w:val="en-US"/>
        </w:rPr>
        <w:t xml:space="preserve"> against any expectation that nature conservation project proponents will support Major Projects and/or weakening of policies linked to nature pr</w:t>
      </w:r>
      <w:r w:rsidRPr="2D66B7E6" w:rsidR="2D66B7E6">
        <w:rPr>
          <w:lang w:val="en-US"/>
        </w:rPr>
        <w:t>otection and restoration</w:t>
      </w:r>
      <w:r w:rsidRPr="2D66B7E6" w:rsidR="2D66B7E6">
        <w:rPr>
          <w:lang w:val="en-US"/>
        </w:rPr>
        <w:t xml:space="preserve">.  </w:t>
      </w:r>
    </w:p>
    <w:p w:rsidR="2D66B7E6" w:rsidP="2D66B7E6" w:rsidRDefault="2D66B7E6" w14:paraId="3DDF0C80" w14:textId="340E76DB">
      <w:pPr>
        <w:pStyle w:val="Normal"/>
        <w:shd w:val="clear" w:color="auto" w:fill="FFFFFF" w:themeFill="background1"/>
        <w:spacing w:before="240" w:after="220"/>
        <w:jc w:val="both"/>
      </w:pPr>
      <w:r w:rsidRPr="2D66B7E6" w:rsidR="2D66B7E6">
        <w:rPr>
          <w:b w:val="1"/>
          <w:bCs w:val="1"/>
          <w:lang w:val="en-US"/>
        </w:rPr>
        <w:t xml:space="preserve">Leverage public and philanthropic funding to catalyze private investment in nature protection, </w:t>
      </w:r>
      <w:r w:rsidRPr="2D66B7E6" w:rsidR="2D66B7E6">
        <w:rPr>
          <w:b w:val="1"/>
          <w:bCs w:val="1"/>
          <w:lang w:val="en-US"/>
        </w:rPr>
        <w:t>management</w:t>
      </w:r>
      <w:r w:rsidRPr="2D66B7E6" w:rsidR="2D66B7E6">
        <w:rPr>
          <w:b w:val="1"/>
          <w:bCs w:val="1"/>
          <w:lang w:val="en-US"/>
        </w:rPr>
        <w:t xml:space="preserve"> and improvement. </w:t>
      </w:r>
      <w:r w:rsidRPr="2D66B7E6" w:rsidR="2D66B7E6">
        <w:rPr>
          <w:lang w:val="en-US"/>
        </w:rPr>
        <w:t>Blended finance – i.e., strategically using capital to de-risk investments and ensuring appropriate “returns” to various types of investors – built on structured project portfolios and supported by an integrated Technical Assistance Facility, can reduce the fiscal burden of nature protection, management and improvement by leveraging catalytic capital, maximizing public and private investments, and ensuring finance meets and surpasses international standards while signaling a competitive return landscape that offers social and financial return opportunities for national and international investors.</w:t>
      </w:r>
    </w:p>
    <w:p w:rsidR="00F0269A" w:rsidRDefault="00801A9A" w14:paraId="00000029" w14:textId="77777777">
      <w:pPr>
        <w:shd w:val="clear" w:color="auto" w:fill="FFFFFF"/>
        <w:ind w:left="360"/>
      </w:pPr>
      <w:r>
        <w:t xml:space="preserve"> </w:t>
      </w:r>
    </w:p>
    <w:p w:rsidR="00F0269A" w:rsidRDefault="00801A9A" w14:paraId="0000002A" w14:textId="77777777">
      <w:pPr>
        <w:shd w:val="clear" w:color="auto" w:fill="FFFFFF"/>
        <w:ind w:left="360"/>
        <w:jc w:val="center"/>
        <w:rPr>
          <w:color w:val="333333"/>
          <w:sz w:val="18"/>
          <w:szCs w:val="18"/>
        </w:rPr>
      </w:pPr>
      <w:r>
        <w:rPr>
          <w:b/>
          <w:bCs/>
          <w:color w:val="333333"/>
          <w:sz w:val="18"/>
          <w:szCs w:val="18"/>
        </w:rPr>
        <w:t>Canada Strong alignment</w:t>
      </w:r>
      <w:r>
        <w:rPr>
          <w:color w:val="333333"/>
          <w:sz w:val="18"/>
          <w:szCs w:val="18"/>
        </w:rPr>
        <w:t xml:space="preserve"> </w:t>
      </w:r>
    </w:p>
    <w:p w:rsidR="00F0269A" w:rsidP="132658ED" w:rsidRDefault="00801A9A" w14:paraId="0000002B" w14:textId="77777777">
      <w:pPr>
        <w:shd w:val="clear" w:color="auto" w:fill="FFFFFF" w:themeFill="background1"/>
        <w:ind w:left="360"/>
        <w:jc w:val="center"/>
      </w:pPr>
      <w:r w:rsidRPr="132658ED" w:rsidR="132658ED">
        <w:rPr>
          <w:color w:val="333333"/>
          <w:sz w:val="18"/>
          <w:szCs w:val="18"/>
          <w:lang w:val="en-US"/>
        </w:rPr>
        <w:t>Supports Canada’s commitment to “major nation-building projects</w:t>
      </w:r>
      <w:r w:rsidRPr="132658ED" w:rsidR="132658ED">
        <w:rPr>
          <w:color w:val="333333"/>
          <w:sz w:val="18"/>
          <w:szCs w:val="18"/>
          <w:lang w:val="en-US"/>
        </w:rPr>
        <w:t>”,</w:t>
      </w:r>
      <w:r w:rsidRPr="132658ED" w:rsidR="132658ED">
        <w:rPr>
          <w:color w:val="333333"/>
          <w:sz w:val="18"/>
          <w:szCs w:val="18"/>
          <w:lang w:val="en-US"/>
        </w:rPr>
        <w:t xml:space="preserve"> building “an industrial strategy that will make Canada more globally competitive, while fighting climate change,” and “supercharged conservation efforts” by creating a scalable, partnership-based finance platform for nature protection and restoration. Substantially capitalized through offsets from Projects of National Interest, the NPF can ensure project development supports progress towards 30x30, while positioning Canada as a global leader </w:t>
      </w:r>
      <w:r w:rsidRPr="132658ED" w:rsidR="132658ED">
        <w:rPr>
          <w:color w:val="333333"/>
          <w:sz w:val="18"/>
          <w:szCs w:val="18"/>
          <w:lang w:val="en-US"/>
        </w:rPr>
        <w:t>in market-based solutions for achieving nature-net positive outcomes</w:t>
      </w:r>
      <w:r w:rsidRPr="132658ED" w:rsidR="132658ED">
        <w:rPr>
          <w:color w:val="333333"/>
          <w:sz w:val="18"/>
          <w:szCs w:val="18"/>
          <w:lang w:val="en-US"/>
        </w:rPr>
        <w:t xml:space="preserve">. </w:t>
      </w:r>
      <w:r w:rsidRPr="132658ED" w:rsidR="132658ED">
        <w:rPr>
          <w:lang w:val="en-US"/>
        </w:rPr>
        <w:t xml:space="preserve"> </w:t>
      </w:r>
      <w:r w:rsidRPr="132658ED" w:rsidR="132658ED">
        <w:rPr>
          <w:lang w:val="en-US"/>
        </w:rPr>
        <w:t xml:space="preserve"> </w:t>
      </w:r>
    </w:p>
    <w:p w:rsidR="00F0269A" w:rsidRDefault="00801A9A" w14:paraId="0000002C" w14:textId="77777777">
      <w:pPr>
        <w:shd w:val="clear" w:color="auto" w:fill="FFFFFF"/>
      </w:pPr>
      <w:r>
        <w:t xml:space="preserve"> </w:t>
      </w:r>
    </w:p>
    <w:p w:rsidR="00F0269A" w:rsidRDefault="00801A9A" w14:paraId="0000002D" w14:textId="77777777">
      <w:pPr>
        <w:shd w:val="clear" w:color="auto" w:fill="FFFFFF"/>
        <w:jc w:val="center"/>
      </w:pPr>
      <w:r>
        <w:rPr>
          <w:b/>
          <w:bCs/>
        </w:rPr>
        <w:t xml:space="preserve">ENABLE </w:t>
      </w:r>
      <w:r>
        <w:t xml:space="preserve"> </w:t>
      </w:r>
    </w:p>
    <w:p w:rsidR="00F0269A" w:rsidRDefault="00801A9A" w14:paraId="0000002E" w14:textId="77777777">
      <w:pPr>
        <w:shd w:val="clear" w:color="auto" w:fill="FFFFFF"/>
        <w:spacing w:after="240"/>
        <w:jc w:val="center"/>
        <w:rPr>
          <w:color w:val="92D050"/>
        </w:rPr>
      </w:pPr>
      <w:r w:rsidRPr="2D66B7E6" w:rsidR="2D66B7E6">
        <w:rPr>
          <w:b w:val="1"/>
          <w:bCs w:val="1"/>
          <w:color w:val="92D050"/>
        </w:rPr>
        <w:t>NATURE-POSITIVE WORKING LANDSCAPES</w:t>
      </w:r>
      <w:r w:rsidRPr="2D66B7E6" w:rsidR="2D66B7E6">
        <w:rPr>
          <w:color w:val="92D050"/>
        </w:rPr>
        <w:t xml:space="preserve"> </w:t>
      </w:r>
    </w:p>
    <w:p w:rsidR="00F0269A" w:rsidP="38AB52D5" w:rsidRDefault="00801A9A" w14:paraId="00000030" w14:textId="6084AB67">
      <w:pPr>
        <w:pStyle w:val="Normal"/>
        <w:shd w:val="clear" w:color="auto" w:fill="FFFFFF" w:themeFill="background1"/>
        <w:spacing w:before="220" w:after="220"/>
        <w:jc w:val="both"/>
        <w:rPr>
          <w:lang w:val="en-US"/>
        </w:rPr>
      </w:pPr>
      <w:r w:rsidRPr="38AB52D5" w:rsidR="38AB52D5">
        <w:rPr>
          <w:b w:val="1"/>
          <w:bCs w:val="1"/>
          <w:lang w:val="en-US"/>
        </w:rPr>
        <w:t xml:space="preserve">De-risk private investment in sustainable agriculture, forest </w:t>
      </w:r>
      <w:r w:rsidRPr="38AB52D5" w:rsidR="38AB52D5">
        <w:rPr>
          <w:b w:val="1"/>
          <w:bCs w:val="1"/>
          <w:lang w:val="en-US"/>
        </w:rPr>
        <w:t>management</w:t>
      </w:r>
      <w:r w:rsidRPr="38AB52D5" w:rsidR="38AB52D5">
        <w:rPr>
          <w:b w:val="1"/>
          <w:bCs w:val="1"/>
          <w:lang w:val="en-US"/>
        </w:rPr>
        <w:t xml:space="preserve"> and fisheries. </w:t>
      </w:r>
      <w:r w:rsidRPr="38AB52D5" w:rsidR="38AB52D5">
        <w:rPr>
          <w:lang w:val="en-US"/>
        </w:rPr>
        <w:t>Pilot the design and application of Investment Tax Credits, Indigenous Loan Guarantees, and graduated tax incentives to stimulate investments in practices that enhance natural assets, store carbon in natural systems, and support increased Indigenous ownership across productive land- and marine-based value chains</w:t>
      </w:r>
      <w:r w:rsidRPr="38AB52D5" w:rsidR="38AB52D5">
        <w:rPr>
          <w:lang w:val="en-US"/>
        </w:rPr>
        <w:t xml:space="preserve">.  </w:t>
      </w:r>
    </w:p>
    <w:p w:rsidR="00F0269A" w:rsidRDefault="00801A9A" w14:paraId="00000031" w14:textId="77777777">
      <w:pPr>
        <w:shd w:val="clear" w:color="auto" w:fill="FFFFFF"/>
        <w:jc w:val="center"/>
        <w:rPr>
          <w:color w:val="333333"/>
          <w:sz w:val="18"/>
          <w:szCs w:val="18"/>
        </w:rPr>
      </w:pPr>
      <w:r>
        <w:rPr>
          <w:b/>
          <w:bCs/>
          <w:color w:val="333333"/>
          <w:sz w:val="18"/>
          <w:szCs w:val="18"/>
        </w:rPr>
        <w:t xml:space="preserve">Canada Strong alignment </w:t>
      </w:r>
      <w:r>
        <w:rPr>
          <w:color w:val="333333"/>
          <w:sz w:val="18"/>
          <w:szCs w:val="18"/>
        </w:rPr>
        <w:t xml:space="preserve"> </w:t>
      </w:r>
    </w:p>
    <w:p w:rsidR="00F0269A" w:rsidP="132658ED" w:rsidRDefault="00801A9A" w14:paraId="00000032" w14:textId="77777777">
      <w:pPr>
        <w:shd w:val="clear" w:color="auto" w:fill="FFFFFF" w:themeFill="background1"/>
        <w:jc w:val="center"/>
      </w:pPr>
      <w:r w:rsidRPr="132658ED" w:rsidR="132658ED">
        <w:rPr>
          <w:color w:val="333333"/>
          <w:sz w:val="18"/>
          <w:szCs w:val="18"/>
          <w:lang w:val="en-US"/>
        </w:rPr>
        <w:t xml:space="preserve">To meet its platform commitments to “catalyze $500 billion in new investment over the next 5 years” and “protect the ecological foundations of our country and our economy” – including through tax credits and Indigenous Loan Guarantees - and its Speech from the Throne commitment to “build an industrial strategy that will make Canada more globally competitive, while fighting climate change,” Canada's new Nature Strategy must extend its existing suite of tax credits and loan guarantees to business models that </w:t>
      </w:r>
      <w:r w:rsidRPr="132658ED" w:rsidR="132658ED">
        <w:rPr>
          <w:color w:val="333333"/>
          <w:sz w:val="18"/>
          <w:szCs w:val="18"/>
          <w:lang w:val="en-US"/>
        </w:rPr>
        <w:t xml:space="preserve">protect, manage and improve nature while producing food, fuel and </w:t>
      </w:r>
      <w:r w:rsidRPr="132658ED" w:rsidR="132658ED">
        <w:rPr>
          <w:color w:val="333333"/>
          <w:sz w:val="18"/>
          <w:szCs w:val="18"/>
          <w:lang w:val="en-US"/>
        </w:rPr>
        <w:t>fibre</w:t>
      </w:r>
      <w:r w:rsidRPr="132658ED" w:rsidR="132658ED">
        <w:rPr>
          <w:color w:val="333333"/>
          <w:sz w:val="18"/>
          <w:szCs w:val="18"/>
          <w:lang w:val="en-US"/>
        </w:rPr>
        <w:t xml:space="preserve">, and advancing economic reconciliation. </w:t>
      </w:r>
      <w:r w:rsidRPr="132658ED" w:rsidR="132658ED">
        <w:rPr>
          <w:lang w:val="en-US"/>
        </w:rPr>
        <w:t xml:space="preserve">  </w:t>
      </w:r>
    </w:p>
    <w:p w:rsidR="00F0269A" w:rsidRDefault="00801A9A" w14:paraId="00000033" w14:textId="77777777">
      <w:pPr>
        <w:shd w:val="clear" w:color="auto" w:fill="FFFFFF"/>
        <w:jc w:val="center"/>
      </w:pPr>
      <w:r>
        <w:t xml:space="preserve"> </w:t>
      </w:r>
      <w:r>
        <w:br/>
      </w:r>
      <w:r>
        <w:rPr>
          <w:b/>
          <w:bCs/>
        </w:rPr>
        <w:t xml:space="preserve">INVEST </w:t>
      </w:r>
      <w:r>
        <w:t xml:space="preserve"> </w:t>
      </w:r>
    </w:p>
    <w:p w:rsidR="00F0269A" w:rsidRDefault="00801A9A" w14:paraId="00000034" w14:textId="77777777">
      <w:pPr>
        <w:shd w:val="clear" w:color="auto" w:fill="FFFFFF"/>
        <w:jc w:val="center"/>
        <w:rPr>
          <w:color w:val="92D050"/>
        </w:rPr>
      </w:pPr>
      <w:r>
        <w:rPr>
          <w:b/>
          <w:bCs/>
          <w:color w:val="92D050"/>
        </w:rPr>
        <w:t xml:space="preserve">NATURE-POSITIVE MARKET INFRASTRUCTURE </w:t>
      </w:r>
      <w:r>
        <w:rPr>
          <w:color w:val="92D050"/>
        </w:rPr>
        <w:t xml:space="preserve"> </w:t>
      </w:r>
    </w:p>
    <w:p w:rsidR="00F0269A" w:rsidP="132658ED" w:rsidRDefault="00801A9A" w14:paraId="00000035" w14:textId="77777777">
      <w:pPr>
        <w:shd w:val="clear" w:color="auto" w:fill="FFFFFF" w:themeFill="background1"/>
        <w:spacing w:before="240"/>
        <w:jc w:val="both"/>
      </w:pPr>
      <w:r w:rsidRPr="132658ED" w:rsidR="132658ED">
        <w:rPr>
          <w:b w:val="1"/>
          <w:bCs w:val="1"/>
          <w:lang w:val="en-US"/>
        </w:rPr>
        <w:t xml:space="preserve">Invest in Nature Data Modernization and Valuation. </w:t>
      </w:r>
      <w:r w:rsidRPr="132658ED" w:rsidR="132658ED">
        <w:rPr>
          <w:lang w:val="en-US"/>
        </w:rPr>
        <w:t xml:space="preserve">Announce five-year capital investments in national ecosystem mapping, valuation, and data standardization and transparency at a much more granular scale. Make existing data publicly available and accessible across all levels of government (national, provincial, </w:t>
      </w:r>
      <w:r w:rsidRPr="132658ED" w:rsidR="132658ED">
        <w:rPr>
          <w:lang w:val="en-US"/>
        </w:rPr>
        <w:t>territorial</w:t>
      </w:r>
      <w:r w:rsidRPr="132658ED" w:rsidR="132658ED">
        <w:rPr>
          <w:lang w:val="en-US"/>
        </w:rPr>
        <w:t xml:space="preserve"> and municipal), and to industry and other stakeholders. Support Indigenous-led land and marine monitoring and data governance in keeping with Canada’s United Nations Declaration on the Rights of Indigenous Peoples Act and Action Plan, and</w:t>
      </w:r>
      <w:r w:rsidRPr="132658ED" w:rsidR="132658ED">
        <w:rPr>
          <w:lang w:val="en-US"/>
        </w:rPr>
        <w:t xml:space="preserve"> the principles of Free Prior and Informed Consent, and Ownership, Control, Access, Possession. </w:t>
      </w:r>
    </w:p>
    <w:p w:rsidR="00F0269A" w:rsidRDefault="00801A9A" w14:paraId="00000036" w14:textId="77777777">
      <w:pPr>
        <w:shd w:val="clear" w:color="auto" w:fill="FFFFFF"/>
        <w:ind w:left="360"/>
        <w:jc w:val="center"/>
        <w:rPr>
          <w:color w:val="333333"/>
          <w:sz w:val="18"/>
          <w:szCs w:val="18"/>
        </w:rPr>
      </w:pPr>
      <w:r>
        <w:rPr>
          <w:color w:val="333333"/>
          <w:sz w:val="18"/>
          <w:szCs w:val="18"/>
        </w:rPr>
        <w:t xml:space="preserve"> </w:t>
      </w:r>
    </w:p>
    <w:p w:rsidR="00F0269A" w:rsidRDefault="00801A9A" w14:paraId="00000037" w14:textId="77777777">
      <w:pPr>
        <w:shd w:val="clear" w:color="auto" w:fill="FFFFFF"/>
        <w:ind w:left="360"/>
        <w:jc w:val="center"/>
        <w:rPr>
          <w:color w:val="333333"/>
          <w:sz w:val="18"/>
          <w:szCs w:val="18"/>
        </w:rPr>
      </w:pPr>
      <w:r>
        <w:rPr>
          <w:b/>
          <w:bCs/>
          <w:color w:val="333333"/>
          <w:sz w:val="18"/>
          <w:szCs w:val="18"/>
        </w:rPr>
        <w:t>Canada Strong alignment</w:t>
      </w:r>
      <w:r>
        <w:rPr>
          <w:color w:val="333333"/>
          <w:sz w:val="18"/>
          <w:szCs w:val="18"/>
        </w:rPr>
        <w:t xml:space="preserve"> </w:t>
      </w:r>
    </w:p>
    <w:p w:rsidR="00F0269A" w:rsidRDefault="00801A9A" w14:paraId="00000038" w14:textId="77777777">
      <w:pPr>
        <w:shd w:val="clear" w:color="auto" w:fill="FFFFFF"/>
        <w:ind w:left="360"/>
        <w:jc w:val="center"/>
      </w:pPr>
      <w:r>
        <w:rPr>
          <w:color w:val="333333"/>
          <w:sz w:val="18"/>
          <w:szCs w:val="18"/>
        </w:rPr>
        <w:t xml:space="preserve">Advances commitment to “map Canada’s carbon and biodiversity-rich ecological landscapes – including ocean coastlines, peatlands, and permafrost areas – to enable a more holistic ecosystem approach to conservation, carbon accounting, and project development.” </w:t>
      </w:r>
      <w:r>
        <w:t xml:space="preserve">  </w:t>
      </w:r>
    </w:p>
    <w:p w:rsidR="00F0269A" w:rsidP="132658ED" w:rsidRDefault="00801A9A" w14:paraId="00000039" w14:textId="77777777">
      <w:pPr>
        <w:shd w:val="clear" w:color="auto" w:fill="FFFFFF" w:themeFill="background1"/>
        <w:spacing w:before="240"/>
        <w:jc w:val="both"/>
        <w:rPr>
          <w:lang w:val="en-US"/>
        </w:rPr>
      </w:pPr>
      <w:r w:rsidRPr="132658ED" w:rsidR="132658ED">
        <w:rPr>
          <w:b w:val="1"/>
          <w:bCs w:val="1"/>
          <w:lang w:val="en-US"/>
        </w:rPr>
        <w:t>Accelerate high-integrity nature-based offsets and other compensatory mechanisms as part of Canada’s efforts to create a harmonized,</w:t>
      </w:r>
      <w:r w:rsidRPr="132658ED" w:rsidR="132658ED">
        <w:rPr>
          <w:lang w:val="en-US"/>
        </w:rPr>
        <w:t xml:space="preserve"> </w:t>
      </w:r>
      <w:r w:rsidRPr="132658ED" w:rsidR="132658ED">
        <w:rPr>
          <w:b w:val="1"/>
          <w:bCs w:val="1"/>
          <w:lang w:val="en-US"/>
        </w:rPr>
        <w:t xml:space="preserve">national industrial carbon pricing system. </w:t>
      </w:r>
      <w:r w:rsidRPr="132658ED" w:rsidR="132658ED">
        <w:rPr>
          <w:lang w:val="en-US"/>
        </w:rPr>
        <w:t xml:space="preserve">This includes accelerating the development of nature-based carbon protocols (e.g., soil organic carbon, improved agricultural land management, improved forest management on public lands, peatland-based protocols, etc.) and addressing financial and technical barriers hindering project development under existing protocols, while ensuring project integrity. It also includes the development of a Biodiversity Credit Market as </w:t>
      </w:r>
      <w:r w:rsidRPr="132658ED" w:rsidR="132658ED">
        <w:rPr>
          <w:lang w:val="en-US"/>
        </w:rPr>
        <w:t>additional</w:t>
      </w:r>
      <w:r w:rsidRPr="132658ED" w:rsidR="132658ED">
        <w:rPr>
          <w:lang w:val="en-US"/>
        </w:rPr>
        <w:t xml:space="preserve"> ‘stacking’ opportunity to increa</w:t>
      </w:r>
      <w:r w:rsidRPr="132658ED" w:rsidR="132658ED">
        <w:rPr>
          <w:lang w:val="en-US"/>
        </w:rPr>
        <w:t>se value for nature-based carbon projects and increase lands under 30x30 program. Long-term government procurement of offsets, with price supports to set pricing floors, could provide stability and significantly encourage project development and offset market growth, while ensuring Canada meets its targets under the Net Zero Emissions Accountability Act (including its 20% by 2026 interim GHG objective). An Offset Accelerator Program and Indigenous-led Technical Assistance Facility could support the supply o</w:t>
      </w:r>
      <w:r w:rsidRPr="132658ED" w:rsidR="132658ED">
        <w:rPr>
          <w:lang w:val="en-US"/>
        </w:rPr>
        <w:t xml:space="preserve">f high-quality nature-based credits, and investor mobilization. Finally, clarify Indigenous entitlements to environmental attributes related to improvements on Crown lands, and </w:t>
      </w:r>
      <w:r w:rsidRPr="132658ED" w:rsidR="132658ED">
        <w:rPr>
          <w:lang w:val="en-US"/>
        </w:rPr>
        <w:t>establish</w:t>
      </w:r>
      <w:r w:rsidRPr="132658ED" w:rsidR="132658ED">
        <w:rPr>
          <w:lang w:val="en-US"/>
        </w:rPr>
        <w:t xml:space="preserve"> a precedent by recognizing Indigenous atmospheric benefit rights on </w:t>
      </w:r>
      <w:r w:rsidRPr="132658ED" w:rsidR="132658ED">
        <w:rPr>
          <w:lang w:val="en-US"/>
        </w:rPr>
        <w:t>federally-administered</w:t>
      </w:r>
      <w:r w:rsidRPr="132658ED" w:rsidR="132658ED">
        <w:rPr>
          <w:lang w:val="en-US"/>
        </w:rPr>
        <w:t xml:space="preserve"> forested lands</w:t>
      </w:r>
      <w:r w:rsidRPr="132658ED" w:rsidR="132658ED">
        <w:rPr>
          <w:lang w:val="en-US"/>
        </w:rPr>
        <w:t xml:space="preserve">.  </w:t>
      </w:r>
    </w:p>
    <w:p w:rsidR="00F0269A" w:rsidRDefault="00801A9A" w14:paraId="0000003A" w14:textId="77777777">
      <w:pPr>
        <w:shd w:val="clear" w:color="auto" w:fill="FFFFFF"/>
        <w:ind w:left="360"/>
        <w:jc w:val="center"/>
        <w:rPr>
          <w:color w:val="333333"/>
          <w:sz w:val="18"/>
          <w:szCs w:val="18"/>
        </w:rPr>
      </w:pPr>
      <w:r>
        <w:rPr>
          <w:color w:val="333333"/>
          <w:sz w:val="18"/>
          <w:szCs w:val="18"/>
        </w:rPr>
        <w:t xml:space="preserve"> </w:t>
      </w:r>
    </w:p>
    <w:p w:rsidR="00F0269A" w:rsidRDefault="00801A9A" w14:paraId="0000003B" w14:textId="77777777">
      <w:pPr>
        <w:shd w:val="clear" w:color="auto" w:fill="FFFFFF"/>
        <w:ind w:left="360"/>
        <w:jc w:val="center"/>
        <w:rPr>
          <w:color w:val="333333"/>
          <w:sz w:val="18"/>
          <w:szCs w:val="18"/>
        </w:rPr>
      </w:pPr>
      <w:r>
        <w:rPr>
          <w:b/>
          <w:bCs/>
          <w:color w:val="333333"/>
          <w:sz w:val="18"/>
          <w:szCs w:val="18"/>
        </w:rPr>
        <w:t>Canada Strong alignment</w:t>
      </w:r>
      <w:r>
        <w:rPr>
          <w:color w:val="333333"/>
          <w:sz w:val="18"/>
          <w:szCs w:val="18"/>
        </w:rPr>
        <w:t xml:space="preserve"> </w:t>
      </w:r>
    </w:p>
    <w:p w:rsidR="00F0269A" w:rsidP="132658ED" w:rsidRDefault="00801A9A" w14:paraId="0000003C" w14:textId="77777777">
      <w:pPr>
        <w:shd w:val="clear" w:color="auto" w:fill="FFFFFF" w:themeFill="background1"/>
        <w:ind w:left="360"/>
        <w:jc w:val="center"/>
        <w:rPr>
          <w:color w:val="333333"/>
          <w:sz w:val="18"/>
          <w:szCs w:val="18"/>
          <w:lang w:val="en-US"/>
        </w:rPr>
      </w:pPr>
      <w:r w:rsidRPr="132658ED" w:rsidR="132658ED">
        <w:rPr>
          <w:color w:val="333333"/>
          <w:sz w:val="18"/>
          <w:szCs w:val="18"/>
          <w:lang w:val="en-US"/>
        </w:rPr>
        <w:t>Delivers on platform commitment to “ensure carbon markets continue to function well, reduce barriers to harmonizing and linking these markets across the country, and ensure they establish a long-term signal to lock in investments,” as well as broader climate competitiveness and economic integration goals</w:t>
      </w:r>
      <w:r w:rsidRPr="132658ED" w:rsidR="132658ED">
        <w:rPr>
          <w:color w:val="333333"/>
          <w:sz w:val="18"/>
          <w:szCs w:val="18"/>
          <w:lang w:val="en-US"/>
        </w:rPr>
        <w:t xml:space="preserve">.  </w:t>
      </w:r>
    </w:p>
    <w:p w:rsidR="00F0269A" w:rsidRDefault="00801A9A" w14:paraId="0000003D" w14:textId="77777777">
      <w:pPr>
        <w:shd w:val="clear" w:color="auto" w:fill="FFFFFF"/>
        <w:ind w:left="360"/>
        <w:rPr>
          <w:color w:val="333333"/>
          <w:sz w:val="18"/>
          <w:szCs w:val="18"/>
        </w:rPr>
      </w:pPr>
      <w:r>
        <w:rPr>
          <w:color w:val="333333"/>
          <w:sz w:val="18"/>
          <w:szCs w:val="18"/>
        </w:rPr>
        <w:t xml:space="preserve"> </w:t>
      </w:r>
    </w:p>
    <w:p w:rsidR="00F0269A" w:rsidRDefault="00801A9A" w14:paraId="0000003E" w14:textId="77777777">
      <w:pPr>
        <w:shd w:val="clear" w:color="auto" w:fill="FFFFFF"/>
        <w:jc w:val="center"/>
      </w:pPr>
      <w:r>
        <w:rPr>
          <w:b/>
          <w:bCs/>
        </w:rPr>
        <w:t xml:space="preserve">LEAD </w:t>
      </w:r>
      <w:r>
        <w:t xml:space="preserve"> </w:t>
      </w:r>
    </w:p>
    <w:p w:rsidR="00F0269A" w:rsidRDefault="00801A9A" w14:paraId="0000003F" w14:textId="77777777">
      <w:pPr>
        <w:shd w:val="clear" w:color="auto" w:fill="FFFFFF"/>
        <w:jc w:val="center"/>
        <w:rPr>
          <w:color w:val="92D050"/>
        </w:rPr>
      </w:pPr>
      <w:r>
        <w:rPr>
          <w:b/>
          <w:bCs/>
          <w:color w:val="92D050"/>
        </w:rPr>
        <w:t>NATURAL CAPITAL BUDGETING</w:t>
      </w:r>
      <w:r>
        <w:rPr>
          <w:color w:val="92D050"/>
        </w:rPr>
        <w:t xml:space="preserve"> </w:t>
      </w:r>
    </w:p>
    <w:p w:rsidR="00F0269A" w:rsidRDefault="00801A9A" w14:paraId="00000040" w14:textId="77777777">
      <w:pPr>
        <w:shd w:val="clear" w:color="auto" w:fill="FFFFFF"/>
        <w:spacing w:before="240"/>
        <w:jc w:val="both"/>
      </w:pPr>
      <w:r>
        <w:rPr>
          <w:b/>
          <w:bCs/>
        </w:rPr>
        <w:t xml:space="preserve">Integrate natural capital accounting into Canada’s fiscal planning frameworks. </w:t>
      </w:r>
      <w:r>
        <w:t xml:space="preserve">Establish an expert advisory group with a clear and timebound mandate to examine forthcoming international natural capital accounting standards and provide recommendations on how natural assets (e.g. air quality, soil quality, water quality, assets such as aquifers, etc.) could be classified as “capital” for the purposes of fiscal planning in Canada, ensuring that balance sheets reflect the existence of these natural assets. </w:t>
      </w:r>
    </w:p>
    <w:p w:rsidR="00F0269A" w:rsidRDefault="00801A9A" w14:paraId="00000041" w14:textId="77777777">
      <w:pPr>
        <w:shd w:val="clear" w:color="auto" w:fill="FFFFFF"/>
      </w:pPr>
      <w:r>
        <w:t xml:space="preserve"> </w:t>
      </w:r>
    </w:p>
    <w:p w:rsidR="00F0269A" w:rsidRDefault="00801A9A" w14:paraId="00000042" w14:textId="77777777">
      <w:pPr>
        <w:shd w:val="clear" w:color="auto" w:fill="FFFFFF"/>
        <w:ind w:left="360"/>
        <w:jc w:val="center"/>
        <w:rPr>
          <w:color w:val="333333"/>
          <w:sz w:val="18"/>
          <w:szCs w:val="18"/>
        </w:rPr>
      </w:pPr>
      <w:r>
        <w:rPr>
          <w:b/>
          <w:bCs/>
          <w:color w:val="333333"/>
          <w:sz w:val="18"/>
          <w:szCs w:val="18"/>
        </w:rPr>
        <w:t>Canada Strong alignment</w:t>
      </w:r>
      <w:r>
        <w:rPr>
          <w:color w:val="333333"/>
          <w:sz w:val="18"/>
          <w:szCs w:val="18"/>
        </w:rPr>
        <w:t xml:space="preserve"> </w:t>
      </w:r>
    </w:p>
    <w:p w:rsidR="00F0269A" w:rsidP="132658ED" w:rsidRDefault="00801A9A" w14:paraId="00000043" w14:textId="77777777">
      <w:pPr>
        <w:shd w:val="clear" w:color="auto" w:fill="FFFFFF" w:themeFill="background1"/>
        <w:jc w:val="center"/>
      </w:pPr>
      <w:r w:rsidRPr="132658ED" w:rsidR="132658ED">
        <w:rPr>
          <w:color w:val="333333"/>
          <w:sz w:val="18"/>
          <w:szCs w:val="18"/>
          <w:lang w:val="en-US"/>
        </w:rPr>
        <w:t>Supports the government’s Throne Speech and platform goal to achieve 30 by 30 in partnership with Indigenous Peoples and “build one Canadian economy” by modernizing fiscal tools and enabling sustainable growth across sectors</w:t>
      </w:r>
      <w:r w:rsidRPr="132658ED" w:rsidR="132658ED">
        <w:rPr>
          <w:color w:val="333333"/>
          <w:sz w:val="18"/>
          <w:szCs w:val="18"/>
          <w:lang w:val="en-US"/>
        </w:rPr>
        <w:t xml:space="preserve">. </w:t>
      </w:r>
      <w:r w:rsidRPr="132658ED" w:rsidR="132658ED">
        <w:rPr>
          <w:lang w:val="en-US"/>
        </w:rPr>
        <w:t xml:space="preserve"> </w:t>
      </w:r>
      <w:r w:rsidRPr="132658ED" w:rsidR="132658ED">
        <w:rPr>
          <w:lang w:val="en-US"/>
        </w:rPr>
        <w:t xml:space="preserve"> </w:t>
      </w:r>
    </w:p>
    <w:p w:rsidR="00F0269A" w:rsidRDefault="00801A9A" w14:paraId="00000044" w14:textId="77777777">
      <w:pPr>
        <w:shd w:val="clear" w:color="auto" w:fill="FFFFFF"/>
        <w:spacing w:before="240" w:after="240"/>
        <w:jc w:val="both"/>
      </w:pPr>
      <w:r>
        <w:rPr>
          <w:b/>
          <w:bCs/>
        </w:rPr>
        <w:t>Conclusion</w:t>
      </w:r>
      <w:r>
        <w:t xml:space="preserve"> </w:t>
      </w:r>
    </w:p>
    <w:p w:rsidR="00F0269A" w:rsidP="132658ED" w:rsidRDefault="00801A9A" w14:paraId="00000045" w14:textId="77777777">
      <w:pPr>
        <w:shd w:val="clear" w:color="auto" w:fill="FFFFFF" w:themeFill="background1"/>
        <w:jc w:val="both"/>
      </w:pPr>
      <w:r w:rsidRPr="132658ED" w:rsidR="132658ED">
        <w:rPr>
          <w:lang w:val="en-US"/>
        </w:rPr>
        <w:t xml:space="preserve">These recommendations provide essential foundations for advancing catalyze, </w:t>
      </w:r>
      <w:r w:rsidRPr="132658ED" w:rsidR="132658ED">
        <w:rPr>
          <w:lang w:val="en-US"/>
        </w:rPr>
        <w:t>grow</w:t>
      </w:r>
      <w:r w:rsidRPr="132658ED" w:rsidR="132658ED">
        <w:rPr>
          <w:lang w:val="en-US"/>
        </w:rPr>
        <w:t xml:space="preserve"> and supercharge all three phases of conservation finance: </w:t>
      </w:r>
    </w:p>
    <w:p w:rsidR="00F0269A" w:rsidRDefault="00801A9A" w14:paraId="00000046" w14:textId="77777777">
      <w:pPr>
        <w:shd w:val="clear" w:color="auto" w:fill="FFFFFF"/>
        <w:jc w:val="both"/>
      </w:pPr>
      <w:r>
        <w:t xml:space="preserve"> </w:t>
      </w:r>
    </w:p>
    <w:p w:rsidR="00F0269A" w:rsidRDefault="00801A9A" w14:paraId="00000047" w14:textId="77777777">
      <w:pPr>
        <w:numPr>
          <w:ilvl w:val="0"/>
          <w:numId w:val="16"/>
        </w:numPr>
        <w:ind w:left="1080"/>
        <w:rPr/>
      </w:pPr>
      <w:r w:rsidRPr="132658ED" w:rsidR="132658ED">
        <w:rPr>
          <w:b w:val="1"/>
          <w:bCs w:val="1"/>
          <w:lang w:val="en-US"/>
        </w:rPr>
        <w:t>Phase 1:</w:t>
      </w:r>
      <w:r w:rsidRPr="132658ED" w:rsidR="132658ED">
        <w:rPr>
          <w:lang w:val="en-US"/>
        </w:rPr>
        <w:t xml:space="preserve"> traditional government funding to </w:t>
      </w:r>
      <w:r w:rsidRPr="132658ED" w:rsidR="132658ED">
        <w:rPr>
          <w:lang w:val="en-US"/>
        </w:rPr>
        <w:t>establish</w:t>
      </w:r>
      <w:r w:rsidRPr="132658ED" w:rsidR="132658ED">
        <w:rPr>
          <w:lang w:val="en-US"/>
        </w:rPr>
        <w:t xml:space="preserve"> parks and protected areas. </w:t>
      </w:r>
    </w:p>
    <w:p w:rsidR="00F0269A" w:rsidP="132658ED" w:rsidRDefault="00801A9A" w14:paraId="00000048" w14:textId="77777777">
      <w:pPr>
        <w:numPr>
          <w:ilvl w:val="0"/>
          <w:numId w:val="12"/>
        </w:numPr>
        <w:ind w:left="1080"/>
        <w:rPr>
          <w:lang w:val="en-US"/>
        </w:rPr>
      </w:pPr>
      <w:r w:rsidRPr="132658ED" w:rsidR="132658ED">
        <w:rPr>
          <w:b w:val="1"/>
          <w:bCs w:val="1"/>
          <w:lang w:val="en-US"/>
        </w:rPr>
        <w:t>Phase 2:</w:t>
      </w:r>
      <w:r w:rsidRPr="132658ED" w:rsidR="132658ED">
        <w:rPr>
          <w:lang w:val="en-US"/>
        </w:rPr>
        <w:t xml:space="preserve"> government-philanthropic partnerships (e.g., PFPs, TDN, Seal)</w:t>
      </w:r>
      <w:r w:rsidRPr="132658ED" w:rsidR="132658ED">
        <w:rPr>
          <w:lang w:val="en-US"/>
        </w:rPr>
        <w:t xml:space="preserve">.  </w:t>
      </w:r>
    </w:p>
    <w:p w:rsidR="00F0269A" w:rsidP="132658ED" w:rsidRDefault="00801A9A" w14:paraId="00000049" w14:textId="77777777">
      <w:pPr>
        <w:numPr>
          <w:ilvl w:val="0"/>
          <w:numId w:val="7"/>
        </w:numPr>
        <w:ind w:left="1080"/>
        <w:rPr>
          <w:lang w:val="en-US"/>
        </w:rPr>
      </w:pPr>
      <w:r w:rsidRPr="132658ED" w:rsidR="132658ED">
        <w:rPr>
          <w:b w:val="1"/>
          <w:bCs w:val="1"/>
          <w:lang w:val="en-US"/>
        </w:rPr>
        <w:t>Phase 3:</w:t>
      </w:r>
      <w:r w:rsidRPr="132658ED" w:rsidR="132658ED">
        <w:rPr>
          <w:lang w:val="en-US"/>
        </w:rPr>
        <w:t xml:space="preserve"> integrating private capital for scalable, innovative solutions</w:t>
      </w:r>
      <w:r w:rsidRPr="132658ED" w:rsidR="132658ED">
        <w:rPr>
          <w:lang w:val="en-US"/>
        </w:rPr>
        <w:t xml:space="preserve">.  </w:t>
      </w:r>
    </w:p>
    <w:p w:rsidR="00F0269A" w:rsidRDefault="00801A9A" w14:paraId="0000004A" w14:textId="77777777">
      <w:pPr>
        <w:shd w:val="clear" w:color="auto" w:fill="FFFFFF"/>
        <w:jc w:val="both"/>
      </w:pPr>
      <w:r>
        <w:t xml:space="preserve"> </w:t>
      </w:r>
    </w:p>
    <w:p w:rsidR="00F0269A" w:rsidP="132658ED" w:rsidRDefault="00801A9A" w14:paraId="0000004B" w14:textId="77777777">
      <w:pPr>
        <w:shd w:val="clear" w:color="auto" w:fill="FFFFFF" w:themeFill="background1"/>
        <w:jc w:val="both"/>
        <w:rPr>
          <w:lang w:val="en-US"/>
        </w:rPr>
      </w:pPr>
      <w:r w:rsidRPr="132658ED" w:rsidR="132658ED">
        <w:rPr>
          <w:lang w:val="en-US"/>
        </w:rPr>
        <w:t>They offer a fiscally responsible, economically strategic path to fulfill Canada’s nature commitments while advancing Indigenous rights to</w:t>
      </w:r>
      <w:r w:rsidRPr="132658ED" w:rsidR="132658ED">
        <w:rPr>
          <w:b w:val="1"/>
          <w:bCs w:val="1"/>
          <w:lang w:val="en-US"/>
        </w:rPr>
        <w:t xml:space="preserve"> </w:t>
      </w:r>
      <w:r w:rsidRPr="132658ED" w:rsidR="132658ED">
        <w:rPr>
          <w:lang w:val="en-US"/>
        </w:rPr>
        <w:t>natural assets and ecosystem benefits, and ownership across land- and marine-based productive value chains</w:t>
      </w:r>
      <w:r w:rsidRPr="132658ED" w:rsidR="132658ED">
        <w:rPr>
          <w:lang w:val="en-US"/>
        </w:rPr>
        <w:t xml:space="preserve">.  </w:t>
      </w:r>
    </w:p>
    <w:p w:rsidR="00F0269A" w:rsidRDefault="00801A9A" w14:paraId="0000004C" w14:textId="77777777">
      <w:pPr>
        <w:shd w:val="clear" w:color="auto" w:fill="FFFFFF"/>
        <w:jc w:val="both"/>
      </w:pPr>
      <w:r>
        <w:t xml:space="preserve"> </w:t>
      </w:r>
    </w:p>
    <w:p w:rsidR="00F0269A" w:rsidP="132658ED" w:rsidRDefault="00801A9A" w14:paraId="0000004D" w14:textId="77777777">
      <w:pPr>
        <w:shd w:val="clear" w:color="auto" w:fill="FFFFFF" w:themeFill="background1"/>
        <w:jc w:val="both"/>
      </w:pPr>
      <w:r w:rsidRPr="132658ED" w:rsidR="132658ED">
        <w:rPr>
          <w:lang w:val="en-US"/>
        </w:rPr>
        <w:t xml:space="preserve">We </w:t>
      </w:r>
      <w:r w:rsidRPr="132658ED" w:rsidR="132658ED">
        <w:rPr>
          <w:lang w:val="en-US"/>
        </w:rPr>
        <w:t>remain</w:t>
      </w:r>
      <w:r w:rsidRPr="132658ED" w:rsidR="132658ED">
        <w:rPr>
          <w:lang w:val="en-US"/>
        </w:rPr>
        <w:t xml:space="preserve"> committed to working with Crown and Indigenous governments, and stewards in agriculture, forest </w:t>
      </w:r>
      <w:r w:rsidRPr="132658ED" w:rsidR="132658ED">
        <w:rPr>
          <w:lang w:val="en-US"/>
        </w:rPr>
        <w:t>management</w:t>
      </w:r>
      <w:r w:rsidRPr="132658ED" w:rsidR="132658ED">
        <w:rPr>
          <w:lang w:val="en-US"/>
        </w:rPr>
        <w:t xml:space="preserve"> and coastal and marine economies to embed </w:t>
      </w:r>
      <w:r w:rsidRPr="132658ED" w:rsidR="132658ED">
        <w:rPr>
          <w:lang w:val="en-US"/>
        </w:rPr>
        <w:t>nature based</w:t>
      </w:r>
      <w:r w:rsidRPr="132658ED" w:rsidR="132658ED">
        <w:rPr>
          <w:lang w:val="en-US"/>
        </w:rPr>
        <w:t xml:space="preserve"> solutions into Canada’s economic architecture, while driving innovation, reconciliation, and sustainable growth.  </w:t>
      </w:r>
    </w:p>
    <w:p w:rsidR="00F0269A" w:rsidRDefault="00801A9A" w14:paraId="0000004E" w14:textId="77777777">
      <w:pPr>
        <w:shd w:val="clear" w:color="auto" w:fill="FFFFFF"/>
        <w:spacing w:before="240" w:after="240"/>
      </w:pPr>
      <w:r>
        <w:t xml:space="preserve"> </w:t>
      </w:r>
    </w:p>
    <w:p w:rsidR="00F0269A" w:rsidRDefault="00F0269A" w14:paraId="0000004F" w14:textId="77777777"/>
    <w:sectPr w:rsidR="00F0269A">
      <w:pgSz w:w="12240" w:h="15840" w:orient="portrait"/>
      <w:pgMar w:top="1440" w:right="1440" w:bottom="1440" w:left="1440" w:header="720" w:footer="720" w:gutter="0"/>
      <w:pgNumType w:start="1"/>
      <w:cols w:space="720"/>
      <w:headerReference w:type="default" r:id="Rdd1e80e20abc44fe"/>
      <w:footerReference w:type="default" r:id="R8b1bef01a5464a7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2C89F215-E1D5-4894-895F-121A79C2F05D}"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5600138-C9A8-429C-8F34-29CEBAC67E54}"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3151F98-378D-40A5-BA64-589902D53B11}" r:id="rId3"/>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C8D113A" w:rsidTr="2C8D113A" w14:paraId="3D74B4E3">
      <w:trPr>
        <w:trHeight w:val="300"/>
      </w:trPr>
      <w:tc>
        <w:tcPr>
          <w:tcW w:w="3120" w:type="dxa"/>
          <w:tcMar/>
        </w:tcPr>
        <w:p w:rsidR="2C8D113A" w:rsidP="2C8D113A" w:rsidRDefault="2C8D113A" w14:paraId="346A2CC7" w14:textId="2193E4B7">
          <w:pPr>
            <w:pStyle w:val="Header"/>
            <w:bidi w:val="0"/>
            <w:ind w:left="-115"/>
            <w:jc w:val="left"/>
          </w:pPr>
        </w:p>
      </w:tc>
      <w:tc>
        <w:tcPr>
          <w:tcW w:w="3120" w:type="dxa"/>
          <w:tcMar/>
        </w:tcPr>
        <w:p w:rsidR="2C8D113A" w:rsidP="2C8D113A" w:rsidRDefault="2C8D113A" w14:paraId="7F94F931" w14:textId="7F2D106C">
          <w:pPr>
            <w:pStyle w:val="Header"/>
            <w:bidi w:val="0"/>
            <w:jc w:val="center"/>
          </w:pPr>
        </w:p>
      </w:tc>
      <w:tc>
        <w:tcPr>
          <w:tcW w:w="3120" w:type="dxa"/>
          <w:tcMar/>
        </w:tcPr>
        <w:p w:rsidR="2C8D113A" w:rsidP="2C8D113A" w:rsidRDefault="2C8D113A" w14:paraId="0DF3A068" w14:textId="67FED899">
          <w:pPr>
            <w:pStyle w:val="Header"/>
            <w:bidi w:val="0"/>
            <w:ind w:right="-115"/>
            <w:jc w:val="right"/>
          </w:pPr>
        </w:p>
      </w:tc>
    </w:tr>
  </w:tbl>
  <w:p w:rsidR="2C8D113A" w:rsidP="2C8D113A" w:rsidRDefault="2C8D113A" w14:paraId="30AF08EB" w14:textId="55DA3B52">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C8D113A" w:rsidTr="2C8D113A" w14:paraId="49F963CA">
      <w:trPr>
        <w:trHeight w:val="300"/>
      </w:trPr>
      <w:tc>
        <w:tcPr>
          <w:tcW w:w="3120" w:type="dxa"/>
          <w:tcMar/>
        </w:tcPr>
        <w:p w:rsidR="2C8D113A" w:rsidP="2C8D113A" w:rsidRDefault="2C8D113A" w14:paraId="77CC725E" w14:textId="33C8F9D4">
          <w:pPr>
            <w:pStyle w:val="Header"/>
            <w:bidi w:val="0"/>
            <w:ind w:left="-115"/>
            <w:jc w:val="left"/>
          </w:pPr>
        </w:p>
      </w:tc>
      <w:tc>
        <w:tcPr>
          <w:tcW w:w="3120" w:type="dxa"/>
          <w:tcMar/>
        </w:tcPr>
        <w:p w:rsidR="2C8D113A" w:rsidP="2C8D113A" w:rsidRDefault="2C8D113A" w14:paraId="5424E7E7" w14:textId="6BF1E597">
          <w:pPr>
            <w:pStyle w:val="Header"/>
            <w:bidi w:val="0"/>
            <w:jc w:val="center"/>
          </w:pPr>
        </w:p>
      </w:tc>
      <w:tc>
        <w:tcPr>
          <w:tcW w:w="3120" w:type="dxa"/>
          <w:tcMar/>
        </w:tcPr>
        <w:p w:rsidR="2C8D113A" w:rsidP="2C8D113A" w:rsidRDefault="2C8D113A" w14:paraId="7314E72B" w14:textId="5881E9D5">
          <w:pPr>
            <w:pStyle w:val="Header"/>
            <w:bidi w:val="0"/>
            <w:ind w:right="-115"/>
            <w:jc w:val="right"/>
          </w:pPr>
          <w:r>
            <w:drawing>
              <wp:inline wp14:editId="1869E673" wp14:anchorId="13078D3D">
                <wp:extent cx="1543050" cy="556771"/>
                <wp:effectExtent l="0" t="0" r="0" b="0"/>
                <wp:docPr id="20425095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042509509" name="Picture 2042509509"/>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301861080">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1543050" cy="556771"/>
                        </a:xfrm>
                        <a:prstGeom xmlns:a="http://schemas.openxmlformats.org/drawingml/2006/main" prst="rect">
                          <a:avLst xmlns:a="http://schemas.openxmlformats.org/drawingml/2006/main"/>
                        </a:prstGeom>
                      </pic:spPr>
                    </pic:pic>
                  </a:graphicData>
                </a:graphic>
              </wp:inline>
            </w:drawing>
          </w:r>
        </w:p>
      </w:tc>
    </w:tr>
  </w:tbl>
  <w:p w:rsidR="2C8D113A" w:rsidP="2C8D113A" w:rsidRDefault="2C8D113A" w14:paraId="717C0831" w14:textId="3B1BE6A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14421"/>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A4753C"/>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806195"/>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385AD4"/>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79158D"/>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0B4AF1"/>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940CC6"/>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DB12EF"/>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892AC0"/>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C0497A"/>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1C0D21"/>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3A6E1C"/>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8962D1"/>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740910"/>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034404"/>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767001"/>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D47105"/>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C24216"/>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522218">
    <w:abstractNumId w:val="3"/>
  </w:num>
  <w:num w:numId="2" w16cid:durableId="1044911229">
    <w:abstractNumId w:val="4"/>
  </w:num>
  <w:num w:numId="3" w16cid:durableId="126902514">
    <w:abstractNumId w:val="13"/>
  </w:num>
  <w:num w:numId="4" w16cid:durableId="405298928">
    <w:abstractNumId w:val="15"/>
  </w:num>
  <w:num w:numId="5" w16cid:durableId="147526943">
    <w:abstractNumId w:val="9"/>
  </w:num>
  <w:num w:numId="6" w16cid:durableId="1300188078">
    <w:abstractNumId w:val="17"/>
  </w:num>
  <w:num w:numId="7" w16cid:durableId="1034422215">
    <w:abstractNumId w:val="11"/>
  </w:num>
  <w:num w:numId="8" w16cid:durableId="892542934">
    <w:abstractNumId w:val="1"/>
  </w:num>
  <w:num w:numId="9" w16cid:durableId="1972051628">
    <w:abstractNumId w:val="10"/>
  </w:num>
  <w:num w:numId="10" w16cid:durableId="1884905439">
    <w:abstractNumId w:val="7"/>
  </w:num>
  <w:num w:numId="11" w16cid:durableId="839083957">
    <w:abstractNumId w:val="12"/>
  </w:num>
  <w:num w:numId="12" w16cid:durableId="706640692">
    <w:abstractNumId w:val="0"/>
  </w:num>
  <w:num w:numId="13" w16cid:durableId="810512575">
    <w:abstractNumId w:val="8"/>
  </w:num>
  <w:num w:numId="14" w16cid:durableId="1533036231">
    <w:abstractNumId w:val="2"/>
  </w:num>
  <w:num w:numId="15" w16cid:durableId="1843466634">
    <w:abstractNumId w:val="5"/>
  </w:num>
  <w:num w:numId="16" w16cid:durableId="1849523112">
    <w:abstractNumId w:val="14"/>
  </w:num>
  <w:num w:numId="17" w16cid:durableId="2144732937">
    <w:abstractNumId w:val="16"/>
  </w:num>
  <w:num w:numId="18" w16cid:durableId="15184973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69A"/>
    <w:rsid w:val="005158FC"/>
    <w:rsid w:val="00801A9A"/>
    <w:rsid w:val="00F0269A"/>
    <w:rsid w:val="0557B2E4"/>
    <w:rsid w:val="132658ED"/>
    <w:rsid w:val="2C8D113A"/>
    <w:rsid w:val="2D66B7E6"/>
    <w:rsid w:val="38AB52D5"/>
    <w:rsid w:val="4C3F97D6"/>
    <w:rsid w:val="4FCE3829"/>
    <w:rsid w:val="749F06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BB741FAA-253A-4296-BC7F-12BD0191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uiPriority w:val="99"/>
    <w:name w:val="header"/>
    <w:basedOn w:val="Normal"/>
    <w:unhideWhenUsed/>
    <w:rsid w:val="2C8D113A"/>
    <w:pPr>
      <w:tabs>
        <w:tab w:val="center" w:leader="none" w:pos="4680"/>
        <w:tab w:val="right" w:leader="none" w:pos="9360"/>
      </w:tabs>
      <w:spacing w:after="0" w:line="240" w:lineRule="auto"/>
    </w:pPr>
  </w:style>
  <w:style w:type="paragraph" w:styleId="Footer">
    <w:uiPriority w:val="99"/>
    <w:name w:val="footer"/>
    <w:basedOn w:val="Normal"/>
    <w:unhideWhenUsed/>
    <w:rsid w:val="2C8D113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hyperlink" Target="https://www.canada.ca/en/environment-climate-change/services/biodiversity/canada-2030-nature-strategy.html" TargetMode="External" Id="Rbd42270e874747a4" /><Relationship Type="http://schemas.openxmlformats.org/officeDocument/2006/relationships/hyperlink" Target="https://www.canada.ca/en/environment-climate-change/services/biodiversity/canada-2030-nature-strategy.html" TargetMode="External" Id="R098f53fad99c4d89" /><Relationship Type="http://schemas.openxmlformats.org/officeDocument/2006/relationships/header" Target="header.xml" Id="Rdd1e80e20abc44fe" /><Relationship Type="http://schemas.openxmlformats.org/officeDocument/2006/relationships/footer" Target="footer.xml" Id="R8b1bef01a5464a7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Id3018610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Shaughn McArthur</lastModifiedBy>
  <revision>9</revision>
  <dcterms:created xsi:type="dcterms:W3CDTF">2026-02-04T20:56:00.0000000Z</dcterms:created>
  <dcterms:modified xsi:type="dcterms:W3CDTF">2026-02-09T15:17:29.6188520Z</dcterms:modified>
</coreProperties>
</file>